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95" w:rsidRDefault="001A4195" w:rsidP="001A4195">
      <w:pPr>
        <w:pStyle w:val="ConsPlusTitle"/>
        <w:jc w:val="center"/>
        <w:outlineLvl w:val="2"/>
        <w:rPr>
          <w:rFonts w:ascii="Times New Roman" w:hAnsi="Times New Roman" w:cs="Times New Roman"/>
          <w:sz w:val="32"/>
          <w:szCs w:val="32"/>
          <w:u w:val="single"/>
        </w:rPr>
      </w:pPr>
      <w:r w:rsidRPr="001A4195"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207DD1">
        <w:rPr>
          <w:rFonts w:ascii="Times New Roman" w:hAnsi="Times New Roman" w:cs="Times New Roman"/>
          <w:sz w:val="32"/>
          <w:szCs w:val="32"/>
          <w:u w:val="single"/>
        </w:rPr>
        <w:t>атегории</w:t>
      </w:r>
      <w:r w:rsidRPr="001A4195">
        <w:rPr>
          <w:rFonts w:ascii="Times New Roman" w:hAnsi="Times New Roman" w:cs="Times New Roman"/>
          <w:sz w:val="32"/>
          <w:szCs w:val="32"/>
          <w:u w:val="single"/>
        </w:rPr>
        <w:t xml:space="preserve"> заявителей</w:t>
      </w:r>
      <w:r w:rsidR="00207DD1">
        <w:rPr>
          <w:rFonts w:ascii="Times New Roman" w:hAnsi="Times New Roman" w:cs="Times New Roman"/>
          <w:sz w:val="32"/>
          <w:szCs w:val="32"/>
          <w:u w:val="single"/>
        </w:rPr>
        <w:t>, которым предоставляется государственная услуга</w:t>
      </w:r>
    </w:p>
    <w:p w:rsidR="001A4195" w:rsidRPr="001A4195" w:rsidRDefault="001A4195" w:rsidP="001A4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1) граждане Российской Федерации;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2) иностранные граждане;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3) лица без гражданства;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4) а также: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при государственной регистрации рождения: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должностное лицо медицинской организации или иной организации, в которой находилась мать во время родов или находится ребенок;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орган внутренних дел, орган опеки и попечительства либо медицинская организация, воспитательная организация или организация социального обслуживания, в которую помещен найденный (подкинутый) ребенок, родители которого неизвестны;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руководитель медицинской организации, в которой происходили роды или врач которой установил факт рождения мертвого ребенка;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индивидуальный предприниматель, осуществляющий медицинскую деятельность, установивший факт рождения мертвого ребенка (при родах вне медицинской организации);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медицинская организация, в которой происходили роды или в которую обратилась мать после родов, либо орган опеки и попечительства по месту нахождения ребенка - в случае государственной регистрации рождения ребенка, оставленного матерью, не предъявившей документа, удостоверяющего ее личность;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при государственной регистрации смерти: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195">
        <w:rPr>
          <w:rFonts w:ascii="Times New Roman" w:hAnsi="Times New Roman" w:cs="Times New Roman"/>
          <w:sz w:val="24"/>
          <w:szCs w:val="24"/>
        </w:rPr>
        <w:t>руководитель медицинской организации, в которой происходили роды или в которой ребенок умер, либо врач которой установил факт смерти ребенка, умершего на первой неделе жизни;</w:t>
      </w:r>
      <w:proofErr w:type="gramEnd"/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индивидуальный предприниматель, осуществляющий медицинскую деятельность, установивший факт смерти ребенка, умершего на первой неделе жизни (при родах вне медицинской организации);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должностное лицо медицинской организации или организации социального обслуживания в случае, если смерть наступила в период пребывания лица в данной организации;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должностное лицо учреждения, исполняющего наказание, в случае, если смерть осужденного наступила в период отбывания им наказания в местах лишения свободы;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195">
        <w:rPr>
          <w:rFonts w:ascii="Times New Roman" w:hAnsi="Times New Roman" w:cs="Times New Roman"/>
          <w:sz w:val="24"/>
          <w:szCs w:val="24"/>
        </w:rPr>
        <w:t>должностное лицо органа дознания или следствия в случае, если проводится расследование в связи со смертью лица либо по факту смерти, когда личность умершего не установлена;</w:t>
      </w:r>
      <w:proofErr w:type="gramEnd"/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командир воинской части в случае, если смерть наступила в период прохождения лицом военной службы;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при выдаче повторных свидетельств о государственной регистрации актов гражданского состояния: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органы управления образованием, опеки и попечительства, комиссии по делам несовершеннолетних и защите их прав;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иные органы и организации в случаях, предусмотренных федеральным законодательством;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при внесении изменений в записи актов гражданского состояния, составленные в отношении детей, оставшихся без попечения родителей, и их родителей (в случае смерти родителей):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органы управления образованием, опеки и попечительства, комиссии по делам несовершеннолетних и защите их прав;</w:t>
      </w:r>
    </w:p>
    <w:p w:rsidR="001A4195" w:rsidRPr="001A4195" w:rsidRDefault="001A4195" w:rsidP="001A4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195">
        <w:rPr>
          <w:rFonts w:ascii="Times New Roman" w:hAnsi="Times New Roman" w:cs="Times New Roman"/>
          <w:sz w:val="24"/>
          <w:szCs w:val="24"/>
        </w:rPr>
        <w:t>при внесении изменений в запись акта о смерти неизвестного лица - должностное лицо органа дознания или следствия.</w:t>
      </w:r>
    </w:p>
    <w:p w:rsidR="001A4195" w:rsidRDefault="001A4195" w:rsidP="001A4195">
      <w:pPr>
        <w:pStyle w:val="ConsPlusNormal"/>
        <w:jc w:val="both"/>
      </w:pPr>
    </w:p>
    <w:p w:rsidR="00ED346C" w:rsidRDefault="00ED346C" w:rsidP="001A4195">
      <w:pPr>
        <w:spacing w:after="0" w:line="240" w:lineRule="auto"/>
      </w:pPr>
    </w:p>
    <w:sectPr w:rsidR="00ED346C" w:rsidSect="00164E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EA"/>
    <w:rsid w:val="001640EA"/>
    <w:rsid w:val="00164E38"/>
    <w:rsid w:val="001A4195"/>
    <w:rsid w:val="00207DD1"/>
    <w:rsid w:val="00E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2018-02-10T08:18:00Z</dcterms:created>
  <dcterms:modified xsi:type="dcterms:W3CDTF">2018-02-16T06:06:00Z</dcterms:modified>
</cp:coreProperties>
</file>